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0ACF0" w14:textId="7A163F16" w:rsidR="00A10ABC" w:rsidRDefault="00A10ABC" w:rsidP="00A10ABC">
      <w:pPr>
        <w:pStyle w:val="CRCoverPage"/>
        <w:tabs>
          <w:tab w:val="right" w:pos="9639"/>
        </w:tabs>
        <w:spacing w:after="0"/>
        <w:rPr>
          <w:b/>
          <w:i/>
          <w:noProof/>
          <w:sz w:val="28"/>
        </w:rPr>
      </w:pPr>
      <w:r>
        <w:rPr>
          <w:b/>
          <w:noProof/>
          <w:sz w:val="24"/>
        </w:rPr>
        <w:t>3GPP TSG-SA WG2 Meeting #159</w:t>
      </w:r>
      <w:r>
        <w:rPr>
          <w:b/>
          <w:i/>
          <w:noProof/>
          <w:sz w:val="28"/>
        </w:rPr>
        <w:tab/>
      </w:r>
      <w:r>
        <w:rPr>
          <w:b/>
          <w:noProof/>
          <w:sz w:val="24"/>
        </w:rPr>
        <w:t>S2-231</w:t>
      </w:r>
      <w:r w:rsidR="003F3FEF">
        <w:rPr>
          <w:b/>
          <w:noProof/>
          <w:sz w:val="24"/>
        </w:rPr>
        <w:t>1</w:t>
      </w:r>
      <w:r w:rsidR="00745A3C">
        <w:rPr>
          <w:b/>
          <w:noProof/>
          <w:sz w:val="24"/>
        </w:rPr>
        <w:t>881</w:t>
      </w:r>
    </w:p>
    <w:p w14:paraId="643772DD" w14:textId="39C2EC57" w:rsidR="00A10ABC" w:rsidRDefault="00A10ABC" w:rsidP="00A10ABC">
      <w:pPr>
        <w:pStyle w:val="CRCoverPage"/>
        <w:outlineLvl w:val="0"/>
        <w:rPr>
          <w:b/>
          <w:noProof/>
          <w:sz w:val="24"/>
        </w:rPr>
      </w:pPr>
      <w:r>
        <w:rPr>
          <w:b/>
          <w:noProof/>
          <w:sz w:val="24"/>
        </w:rPr>
        <w:t>Xiamen, China</w:t>
      </w:r>
      <w:r w:rsidR="00B95867">
        <w:rPr>
          <w:b/>
          <w:noProof/>
          <w:sz w:val="24"/>
        </w:rPr>
        <w:t>,</w:t>
      </w:r>
      <w:r>
        <w:rPr>
          <w:b/>
          <w:noProof/>
          <w:sz w:val="24"/>
        </w:rPr>
        <w:t xml:space="preserve"> 9 – 13 October 2023</w:t>
      </w:r>
    </w:p>
    <w:p w14:paraId="790C9FAB" w14:textId="77777777" w:rsidR="00A66DA8" w:rsidRPr="00493EB5" w:rsidRDefault="00A66DA8">
      <w:pPr>
        <w:rPr>
          <w:rFonts w:ascii="Arial" w:hAnsi="Arial" w:cs="Arial"/>
          <w:lang w:val="en-US"/>
        </w:rPr>
      </w:pPr>
    </w:p>
    <w:p w14:paraId="01435736" w14:textId="70D45B45"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3F3FEF">
        <w:rPr>
          <w:rFonts w:ascii="Arial" w:eastAsia="SimSun" w:hAnsi="Arial" w:cs="Arial"/>
          <w:sz w:val="22"/>
          <w:szCs w:val="22"/>
          <w:lang w:val="en-US" w:eastAsia="en-US"/>
        </w:rPr>
        <w:t>LS to clarify PS Data Off exemption for services over IMS DC</w:t>
      </w:r>
    </w:p>
    <w:p w14:paraId="0F756858" w14:textId="76BFE55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630B484" w14:textId="3CAC44B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4260C9">
        <w:rPr>
          <w:rFonts w:ascii="Arial" w:eastAsia="SimSun" w:hAnsi="Arial" w:cs="Arial"/>
          <w:bCs/>
          <w:sz w:val="22"/>
          <w:szCs w:val="22"/>
          <w:lang w:val="en-US" w:eastAsia="zh-CN"/>
        </w:rPr>
        <w:t>9</w:t>
      </w:r>
    </w:p>
    <w:bookmarkEnd w:id="2"/>
    <w:bookmarkEnd w:id="3"/>
    <w:bookmarkEnd w:id="4"/>
    <w:p w14:paraId="3589E1F1" w14:textId="586A4D8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3FEF" w:rsidRPr="003F3FEF">
        <w:rPr>
          <w:rFonts w:ascii="Arial" w:hAnsi="Arial" w:cs="Arial"/>
          <w:sz w:val="22"/>
          <w:szCs w:val="22"/>
        </w:rPr>
        <w:t>FS_</w:t>
      </w:r>
      <w:r w:rsidR="004260C9">
        <w:rPr>
          <w:rFonts w:ascii="Arial" w:hAnsi="Arial" w:cs="Arial"/>
          <w:bCs/>
          <w:sz w:val="22"/>
        </w:rPr>
        <w:t>NG_RTC_Ph2</w:t>
      </w:r>
    </w:p>
    <w:p w14:paraId="05AD9C4E" w14:textId="77777777" w:rsidR="00B97703" w:rsidRPr="004E3939" w:rsidRDefault="00B97703">
      <w:pPr>
        <w:spacing w:after="60"/>
        <w:ind w:left="1985" w:hanging="1985"/>
        <w:rPr>
          <w:rFonts w:ascii="Arial" w:hAnsi="Arial" w:cs="Arial"/>
          <w:b/>
          <w:sz w:val="22"/>
          <w:szCs w:val="22"/>
        </w:rPr>
      </w:pPr>
    </w:p>
    <w:p w14:paraId="70520B8A" w14:textId="16EFFB4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30DC9">
        <w:rPr>
          <w:rFonts w:ascii="Arial" w:hAnsi="Arial" w:cs="Arial"/>
          <w:b/>
          <w:sz w:val="22"/>
          <w:szCs w:val="22"/>
        </w:rPr>
        <w:t>SA</w:t>
      </w:r>
      <w:r w:rsidR="006565F0">
        <w:rPr>
          <w:rFonts w:ascii="Arial" w:hAnsi="Arial" w:cs="Arial"/>
          <w:b/>
          <w:sz w:val="22"/>
          <w:szCs w:val="22"/>
        </w:rPr>
        <w:t>2</w:t>
      </w:r>
      <w:r w:rsidR="00E73367">
        <w:rPr>
          <w:rFonts w:ascii="Arial" w:hAnsi="Arial" w:cs="Arial"/>
          <w:b/>
          <w:sz w:val="22"/>
          <w:szCs w:val="22"/>
        </w:rPr>
        <w:t xml:space="preserve"> </w:t>
      </w:r>
    </w:p>
    <w:p w14:paraId="1691979C" w14:textId="2CC7AFA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260C9">
        <w:rPr>
          <w:rFonts w:ascii="Arial" w:eastAsia="SimSun" w:hAnsi="Arial" w:cs="Arial"/>
          <w:b/>
          <w:bCs/>
          <w:sz w:val="22"/>
          <w:szCs w:val="22"/>
          <w:lang w:val="en-US" w:eastAsia="zh-CN"/>
        </w:rPr>
        <w:t>SA1</w:t>
      </w:r>
    </w:p>
    <w:p w14:paraId="6A71F37E" w14:textId="69720E0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30970EFA" w14:textId="77777777" w:rsidR="00B97703" w:rsidRDefault="00B97703">
      <w:pPr>
        <w:spacing w:after="60"/>
        <w:ind w:left="1985" w:hanging="1985"/>
        <w:rPr>
          <w:rFonts w:ascii="Arial" w:hAnsi="Arial" w:cs="Arial"/>
          <w:bCs/>
        </w:rPr>
      </w:pPr>
    </w:p>
    <w:p w14:paraId="2E265D5F" w14:textId="7CE67AF4"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260C9">
        <w:rPr>
          <w:rFonts w:ascii="Arial" w:eastAsia="SimSun" w:hAnsi="Arial" w:cs="Arial"/>
          <w:sz w:val="22"/>
          <w:lang w:val="en-US" w:eastAsia="en-US"/>
        </w:rPr>
        <w:t>Jaehyeon</w:t>
      </w:r>
      <w:r w:rsidR="00AA0EB2">
        <w:rPr>
          <w:rFonts w:ascii="Arial" w:eastAsia="SimSun" w:hAnsi="Arial" w:cs="Arial"/>
          <w:sz w:val="22"/>
          <w:lang w:val="en-US" w:eastAsia="en-US"/>
        </w:rPr>
        <w:t xml:space="preserve"> </w:t>
      </w:r>
      <w:r w:rsidR="004260C9">
        <w:rPr>
          <w:rFonts w:ascii="Arial" w:eastAsia="SimSun" w:hAnsi="Arial" w:cs="Arial"/>
          <w:sz w:val="22"/>
          <w:lang w:val="en-US" w:eastAsia="en-US"/>
        </w:rPr>
        <w:t>Bae</w:t>
      </w:r>
    </w:p>
    <w:p w14:paraId="10D8C31B" w14:textId="0553E561" w:rsidR="00B97703" w:rsidRPr="000C6DE9" w:rsidRDefault="00B97703" w:rsidP="00B97703">
      <w:pPr>
        <w:spacing w:after="60"/>
        <w:ind w:left="1985" w:hanging="1985"/>
        <w:rPr>
          <w:rFonts w:ascii="Arial" w:hAnsi="Arial" w:cs="Arial"/>
          <w:b/>
          <w:bCs/>
          <w:color w:val="0033CC"/>
          <w:sz w:val="22"/>
          <w:szCs w:val="22"/>
        </w:rPr>
      </w:pPr>
      <w:r w:rsidRPr="000C6DE9">
        <w:rPr>
          <w:rFonts w:ascii="Arial" w:hAnsi="Arial" w:cs="Arial"/>
          <w:b/>
          <w:bCs/>
          <w:color w:val="0033CC"/>
          <w:sz w:val="22"/>
          <w:szCs w:val="22"/>
        </w:rPr>
        <w:tab/>
      </w:r>
      <w:r w:rsidR="004260C9" w:rsidRPr="00D630AB">
        <w:rPr>
          <w:rFonts w:ascii="Arial" w:eastAsia="SimSun" w:hAnsi="Arial" w:cs="Arial"/>
          <w:b/>
          <w:sz w:val="22"/>
          <w:lang w:val="en-US" w:eastAsia="en-US"/>
        </w:rPr>
        <w:t>Jerry dot bae</w:t>
      </w:r>
      <w:r w:rsidR="00E73367" w:rsidRPr="00D630AB">
        <w:rPr>
          <w:rFonts w:ascii="Arial" w:eastAsia="SimSun" w:hAnsi="Arial" w:cs="Arial"/>
          <w:b/>
          <w:sz w:val="22"/>
          <w:lang w:val="en-US" w:eastAsia="en-US"/>
        </w:rPr>
        <w:t xml:space="preserve"> </w:t>
      </w:r>
      <w:r w:rsidR="00AA0EB2" w:rsidRPr="00D630AB">
        <w:rPr>
          <w:rFonts w:ascii="Arial" w:eastAsia="SimSun" w:hAnsi="Arial" w:cs="Arial"/>
          <w:b/>
          <w:sz w:val="22"/>
          <w:lang w:val="en-US" w:eastAsia="en-US"/>
        </w:rPr>
        <w:t>at</w:t>
      </w:r>
      <w:r w:rsidR="00E73367" w:rsidRPr="00D630AB">
        <w:rPr>
          <w:rFonts w:ascii="Arial" w:eastAsia="SimSun" w:hAnsi="Arial" w:cs="Arial"/>
          <w:b/>
          <w:sz w:val="22"/>
          <w:lang w:val="en-US" w:eastAsia="en-US"/>
        </w:rPr>
        <w:t xml:space="preserve"> </w:t>
      </w:r>
      <w:r w:rsidR="00D630AB" w:rsidRPr="00D630AB">
        <w:rPr>
          <w:rFonts w:ascii="Arial" w:eastAsia="SimSun" w:hAnsi="Arial" w:cs="Arial"/>
          <w:b/>
          <w:sz w:val="22"/>
          <w:lang w:val="en-US" w:eastAsia="en-US"/>
        </w:rPr>
        <w:t xml:space="preserve">Samsung dot </w:t>
      </w:r>
      <w:r w:rsidR="00E73367" w:rsidRPr="00D630AB">
        <w:rPr>
          <w:rFonts w:ascii="Arial" w:eastAsia="SimSun" w:hAnsi="Arial" w:cs="Arial"/>
          <w:b/>
          <w:sz w:val="22"/>
          <w:lang w:val="en-US" w:eastAsia="en-US"/>
        </w:rPr>
        <w:t>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6280589D" w:rsidR="00B97703" w:rsidRDefault="00B97703">
      <w:pPr>
        <w:spacing w:after="60"/>
        <w:ind w:left="1985" w:hanging="1985"/>
        <w:rPr>
          <w:rFonts w:ascii="Arial" w:hAnsi="Arial" w:cs="Arial"/>
          <w:bCs/>
        </w:rPr>
      </w:pPr>
      <w:r>
        <w:rPr>
          <w:rFonts w:ascii="Arial" w:hAnsi="Arial" w:cs="Arial"/>
          <w:b/>
        </w:rPr>
        <w:t>Attachments:</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79BD65EE" w14:textId="67473CC2" w:rsidR="00D63A9C" w:rsidRPr="003A71F6" w:rsidRDefault="00D63A9C" w:rsidP="00442A78">
      <w:pPr>
        <w:overflowPunct/>
        <w:snapToGrid w:val="0"/>
        <w:spacing w:before="120" w:after="120"/>
        <w:jc w:val="both"/>
        <w:textAlignment w:val="auto"/>
        <w:rPr>
          <w:rFonts w:ascii="Arial" w:eastAsia="Yu Mincho" w:hAnsi="Arial" w:cs="Arial"/>
          <w:iCs/>
        </w:rPr>
      </w:pPr>
      <w:r w:rsidRPr="003A71F6">
        <w:rPr>
          <w:rFonts w:ascii="Arial" w:eastAsia="Yu Mincho" w:hAnsi="Arial" w:cs="Arial"/>
          <w:iCs/>
        </w:rPr>
        <w:t xml:space="preserve">SA2 has discussed the PS data off scenarios related to IMS data channel. TS 22.011 has specified the requirement of supporting PS data off and PS data off exempt for services over IMS </w:t>
      </w:r>
      <w:r w:rsidR="001E7FA2">
        <w:rPr>
          <w:rFonts w:ascii="Arial" w:eastAsia="Yu Mincho" w:hAnsi="Arial" w:cs="Arial"/>
          <w:iCs/>
        </w:rPr>
        <w:t>D</w:t>
      </w:r>
      <w:r w:rsidRPr="003A71F6">
        <w:rPr>
          <w:rFonts w:ascii="Arial" w:eastAsia="Yu Mincho" w:hAnsi="Arial" w:cs="Arial"/>
          <w:iCs/>
        </w:rPr>
        <w:t xml:space="preserve">ata </w:t>
      </w:r>
      <w:r w:rsidR="001E7FA2">
        <w:rPr>
          <w:rFonts w:ascii="Arial" w:eastAsia="Yu Mincho" w:hAnsi="Arial" w:cs="Arial"/>
          <w:iCs/>
        </w:rPr>
        <w:t>C</w:t>
      </w:r>
      <w:r w:rsidRPr="003A71F6">
        <w:rPr>
          <w:rFonts w:ascii="Arial" w:eastAsia="Yu Mincho" w:hAnsi="Arial" w:cs="Arial"/>
          <w:iCs/>
        </w:rPr>
        <w:t>hannel. During the discussion</w:t>
      </w:r>
      <w:r w:rsidR="001E7FA2">
        <w:rPr>
          <w:rFonts w:ascii="Arial" w:eastAsia="Yu Mincho" w:hAnsi="Arial" w:cs="Arial"/>
          <w:iCs/>
        </w:rPr>
        <w:t xml:space="preserve"> there was no common understanding in SA2 how to interpret the term “</w:t>
      </w:r>
      <w:r w:rsidR="001E7FA2" w:rsidRPr="001E7FA2">
        <w:rPr>
          <w:rFonts w:ascii="Arial" w:eastAsia="Yu Mincho" w:hAnsi="Arial" w:cs="Arial"/>
          <w:iCs/>
        </w:rPr>
        <w:t>Services over IMS Data Channel</w:t>
      </w:r>
      <w:r w:rsidR="001E7FA2">
        <w:rPr>
          <w:rFonts w:ascii="Arial" w:eastAsia="Yu Mincho" w:hAnsi="Arial" w:cs="Arial"/>
          <w:iCs/>
        </w:rPr>
        <w:t>” in TS 22.011.</w:t>
      </w:r>
      <w:r w:rsidR="003A71F6" w:rsidRPr="003A71F6">
        <w:rPr>
          <w:rFonts w:ascii="Arial" w:eastAsia="Yu Mincho" w:hAnsi="Arial" w:cs="Arial"/>
          <w:iCs/>
        </w:rPr>
        <w:t xml:space="preserve"> </w:t>
      </w:r>
      <w:r w:rsidR="001E7FA2">
        <w:rPr>
          <w:rFonts w:ascii="Arial" w:eastAsia="Yu Mincho" w:hAnsi="Arial" w:cs="Arial"/>
          <w:iCs/>
        </w:rPr>
        <w:t xml:space="preserve">While </w:t>
      </w:r>
      <w:r w:rsidR="003A71F6" w:rsidRPr="003A71F6">
        <w:rPr>
          <w:rFonts w:ascii="Arial" w:eastAsia="Yu Mincho" w:hAnsi="Arial" w:cs="Arial"/>
          <w:iCs/>
        </w:rPr>
        <w:t xml:space="preserve">some companies </w:t>
      </w:r>
      <w:r w:rsidR="00B126C0">
        <w:rPr>
          <w:rFonts w:ascii="Arial" w:eastAsia="Yu Mincho" w:hAnsi="Arial" w:cs="Arial"/>
          <w:iCs/>
        </w:rPr>
        <w:t>believe</w:t>
      </w:r>
      <w:r w:rsidR="003A71F6" w:rsidRPr="003A71F6">
        <w:rPr>
          <w:rFonts w:ascii="Arial" w:eastAsia="Yu Mincho" w:hAnsi="Arial" w:cs="Arial"/>
          <w:iCs/>
        </w:rPr>
        <w:t xml:space="preserve"> that </w:t>
      </w:r>
      <w:r w:rsidR="001E7FA2">
        <w:rPr>
          <w:rFonts w:ascii="Arial" w:eastAsia="Yu Mincho" w:hAnsi="Arial" w:cs="Arial"/>
          <w:iCs/>
        </w:rPr>
        <w:t>the term “S</w:t>
      </w:r>
      <w:r w:rsidR="003A71F6" w:rsidRPr="003A71F6">
        <w:rPr>
          <w:rFonts w:ascii="Arial" w:eastAsia="Yu Mincho" w:hAnsi="Arial" w:cs="Arial"/>
          <w:iCs/>
        </w:rPr>
        <w:t>ervice</w:t>
      </w:r>
      <w:r w:rsidR="003A71F6">
        <w:rPr>
          <w:rFonts w:ascii="Arial" w:eastAsia="Yu Mincho" w:hAnsi="Arial" w:cs="Arial"/>
          <w:iCs/>
        </w:rPr>
        <w:t>s</w:t>
      </w:r>
      <w:r w:rsidR="001E7FA2">
        <w:rPr>
          <w:rFonts w:ascii="Arial" w:eastAsia="Yu Mincho" w:hAnsi="Arial" w:cs="Arial"/>
          <w:iCs/>
        </w:rPr>
        <w:t>”</w:t>
      </w:r>
      <w:r w:rsidR="003A71F6" w:rsidRPr="003A71F6">
        <w:rPr>
          <w:rFonts w:ascii="Arial" w:eastAsia="Yu Mincho" w:hAnsi="Arial" w:cs="Arial"/>
          <w:iCs/>
        </w:rPr>
        <w:t xml:space="preserve"> can </w:t>
      </w:r>
      <w:r w:rsidR="001E7FA2">
        <w:rPr>
          <w:rFonts w:ascii="Arial" w:eastAsia="Yu Mincho" w:hAnsi="Arial" w:cs="Arial"/>
          <w:iCs/>
        </w:rPr>
        <w:t>refer to single</w:t>
      </w:r>
      <w:r w:rsidR="003A71F6" w:rsidRPr="003A71F6">
        <w:rPr>
          <w:rFonts w:ascii="Arial" w:eastAsia="Yu Mincho" w:hAnsi="Arial" w:cs="Arial"/>
          <w:iCs/>
        </w:rPr>
        <w:t xml:space="preserve"> </w:t>
      </w:r>
      <w:r w:rsidR="00B417B6" w:rsidRPr="003A71F6">
        <w:rPr>
          <w:rFonts w:ascii="Arial" w:eastAsia="Yu Mincho" w:hAnsi="Arial" w:cs="Arial"/>
          <w:iCs/>
        </w:rPr>
        <w:t xml:space="preserve">application </w:t>
      </w:r>
      <w:r w:rsidR="00B417B6">
        <w:rPr>
          <w:rFonts w:ascii="Arial" w:eastAsia="Yu Mincho" w:hAnsi="Arial" w:cs="Arial"/>
          <w:iCs/>
        </w:rPr>
        <w:t>using</w:t>
      </w:r>
      <w:r w:rsidR="001E7FA2">
        <w:rPr>
          <w:rFonts w:ascii="Arial" w:eastAsia="Yu Mincho" w:hAnsi="Arial" w:cs="Arial"/>
          <w:iCs/>
        </w:rPr>
        <w:t xml:space="preserve"> IMS Data Channel as transport connection</w:t>
      </w:r>
      <w:r w:rsidR="003A71F6" w:rsidRPr="003A71F6">
        <w:rPr>
          <w:rFonts w:ascii="Arial" w:eastAsia="Yu Mincho" w:hAnsi="Arial" w:cs="Arial"/>
          <w:iCs/>
        </w:rPr>
        <w:t xml:space="preserve">, others </w:t>
      </w:r>
      <w:r w:rsidR="00B126C0">
        <w:rPr>
          <w:rFonts w:ascii="Arial" w:eastAsia="Yu Mincho" w:hAnsi="Arial" w:cs="Arial"/>
          <w:iCs/>
        </w:rPr>
        <w:t>believe</w:t>
      </w:r>
      <w:r w:rsidR="00B126C0" w:rsidRPr="003A71F6">
        <w:rPr>
          <w:rFonts w:ascii="Arial" w:eastAsia="Yu Mincho" w:hAnsi="Arial" w:cs="Arial"/>
          <w:iCs/>
        </w:rPr>
        <w:t xml:space="preserve"> </w:t>
      </w:r>
      <w:r w:rsidR="003A71F6" w:rsidRPr="003A71F6">
        <w:rPr>
          <w:rFonts w:ascii="Arial" w:eastAsia="Yu Mincho" w:hAnsi="Arial" w:cs="Arial"/>
          <w:iCs/>
        </w:rPr>
        <w:t xml:space="preserve">that </w:t>
      </w:r>
      <w:r w:rsidR="001E7FA2">
        <w:rPr>
          <w:rFonts w:ascii="Arial" w:eastAsia="Yu Mincho" w:hAnsi="Arial" w:cs="Arial"/>
          <w:iCs/>
        </w:rPr>
        <w:t xml:space="preserve">“Services” refers to </w:t>
      </w:r>
      <w:r w:rsidR="003A71F6" w:rsidRPr="003A71F6">
        <w:rPr>
          <w:rFonts w:ascii="Arial" w:eastAsia="Yu Mincho" w:hAnsi="Arial" w:cs="Arial"/>
          <w:iCs/>
        </w:rPr>
        <w:t xml:space="preserve">the </w:t>
      </w:r>
      <w:r w:rsidR="001E7FA2">
        <w:rPr>
          <w:rFonts w:ascii="Arial" w:eastAsia="Yu Mincho" w:hAnsi="Arial" w:cs="Arial"/>
          <w:iCs/>
        </w:rPr>
        <w:t>operator provided</w:t>
      </w:r>
      <w:r w:rsidR="001E7FA2" w:rsidRPr="003A71F6">
        <w:rPr>
          <w:rFonts w:ascii="Arial" w:eastAsia="Yu Mincho" w:hAnsi="Arial" w:cs="Arial"/>
          <w:iCs/>
        </w:rPr>
        <w:t xml:space="preserve"> </w:t>
      </w:r>
      <w:r w:rsidR="003A71F6" w:rsidRPr="003A71F6">
        <w:rPr>
          <w:rFonts w:ascii="Arial" w:eastAsia="Yu Mincho" w:hAnsi="Arial" w:cs="Arial"/>
          <w:iCs/>
        </w:rPr>
        <w:t>IMS D</w:t>
      </w:r>
      <w:r w:rsidR="001E7FA2">
        <w:rPr>
          <w:rFonts w:ascii="Arial" w:eastAsia="Yu Mincho" w:hAnsi="Arial" w:cs="Arial"/>
          <w:iCs/>
        </w:rPr>
        <w:t xml:space="preserve">ata </w:t>
      </w:r>
      <w:r w:rsidR="003A71F6" w:rsidRPr="003A71F6">
        <w:rPr>
          <w:rFonts w:ascii="Arial" w:eastAsia="Yu Mincho" w:hAnsi="Arial" w:cs="Arial"/>
          <w:iCs/>
        </w:rPr>
        <w:t>C</w:t>
      </w:r>
      <w:r w:rsidR="001E7FA2">
        <w:rPr>
          <w:rFonts w:ascii="Arial" w:eastAsia="Yu Mincho" w:hAnsi="Arial" w:cs="Arial"/>
          <w:iCs/>
        </w:rPr>
        <w:t>hannel</w:t>
      </w:r>
      <w:r w:rsidR="003A71F6" w:rsidRPr="003A71F6">
        <w:rPr>
          <w:rFonts w:ascii="Arial" w:eastAsia="Yu Mincho" w:hAnsi="Arial" w:cs="Arial"/>
          <w:iCs/>
        </w:rPr>
        <w:t xml:space="preserve"> service. </w:t>
      </w:r>
    </w:p>
    <w:p w14:paraId="54C0313F" w14:textId="49F15277" w:rsidR="00442A78" w:rsidRPr="003A71F6" w:rsidRDefault="00442A78" w:rsidP="00442A78">
      <w:pPr>
        <w:overflowPunct/>
        <w:snapToGrid w:val="0"/>
        <w:spacing w:before="120" w:after="120"/>
        <w:jc w:val="both"/>
        <w:textAlignment w:val="auto"/>
        <w:rPr>
          <w:rFonts w:ascii="Arial" w:eastAsia="Yu Mincho" w:hAnsi="Arial" w:cs="Arial"/>
          <w:iCs/>
        </w:rPr>
      </w:pPr>
      <w:r w:rsidRPr="003A71F6">
        <w:rPr>
          <w:rFonts w:ascii="Arial" w:eastAsia="Yu Mincho" w:hAnsi="Arial" w:cs="Arial"/>
          <w:iCs/>
        </w:rPr>
        <w:t xml:space="preserve">SA2 </w:t>
      </w:r>
      <w:r w:rsidR="004371EF">
        <w:rPr>
          <w:rFonts w:ascii="Arial" w:eastAsia="Yu Mincho" w:hAnsi="Arial" w:cs="Arial"/>
          <w:iCs/>
        </w:rPr>
        <w:t>seeks</w:t>
      </w:r>
      <w:r w:rsidRPr="003A71F6">
        <w:rPr>
          <w:rFonts w:ascii="Arial" w:eastAsia="Yu Mincho" w:hAnsi="Arial" w:cs="Arial"/>
          <w:iCs/>
        </w:rPr>
        <w:t xml:space="preserve"> to clarify whether </w:t>
      </w:r>
      <w:r w:rsidR="004371EF">
        <w:rPr>
          <w:rFonts w:ascii="Arial" w:eastAsia="Yu Mincho" w:hAnsi="Arial" w:cs="Arial"/>
          <w:iCs/>
        </w:rPr>
        <w:t xml:space="preserve">applications </w:t>
      </w:r>
      <w:r w:rsidRPr="003A71F6">
        <w:rPr>
          <w:rFonts w:ascii="Arial" w:eastAsia="Yu Mincho" w:hAnsi="Arial" w:cs="Arial"/>
          <w:iCs/>
        </w:rPr>
        <w:t>using IMS D</w:t>
      </w:r>
      <w:r w:rsidR="004371EF">
        <w:rPr>
          <w:rFonts w:ascii="Arial" w:eastAsia="Yu Mincho" w:hAnsi="Arial" w:cs="Arial"/>
          <w:iCs/>
        </w:rPr>
        <w:t xml:space="preserve">ata </w:t>
      </w:r>
      <w:r w:rsidRPr="003A71F6">
        <w:rPr>
          <w:rFonts w:ascii="Arial" w:eastAsia="Yu Mincho" w:hAnsi="Arial" w:cs="Arial"/>
          <w:iCs/>
        </w:rPr>
        <w:t>C</w:t>
      </w:r>
      <w:r w:rsidR="004371EF">
        <w:rPr>
          <w:rFonts w:ascii="Arial" w:eastAsia="Yu Mincho" w:hAnsi="Arial" w:cs="Arial"/>
          <w:iCs/>
        </w:rPr>
        <w:t>hannel</w:t>
      </w:r>
      <w:r w:rsidRPr="003A71F6">
        <w:rPr>
          <w:rFonts w:ascii="Arial" w:eastAsia="Yu Mincho" w:hAnsi="Arial" w:cs="Arial"/>
          <w:iCs/>
        </w:rPr>
        <w:t xml:space="preserve"> should be configurable separately </w:t>
      </w:r>
      <w:r w:rsidR="004371EF">
        <w:rPr>
          <w:rFonts w:ascii="Arial" w:eastAsia="Yu Mincho" w:hAnsi="Arial" w:cs="Arial"/>
          <w:iCs/>
        </w:rPr>
        <w:t xml:space="preserve">for </w:t>
      </w:r>
      <w:r w:rsidR="004371EF" w:rsidRPr="003A71F6">
        <w:rPr>
          <w:rFonts w:ascii="Arial" w:eastAsia="Yu Mincho" w:hAnsi="Arial" w:cs="Arial"/>
          <w:iCs/>
        </w:rPr>
        <w:t xml:space="preserve">PS data off exempt </w:t>
      </w:r>
      <w:r w:rsidRPr="003A71F6">
        <w:rPr>
          <w:rFonts w:ascii="Arial" w:eastAsia="Yu Mincho" w:hAnsi="Arial" w:cs="Arial"/>
          <w:iCs/>
        </w:rPr>
        <w:t xml:space="preserve">or all </w:t>
      </w:r>
      <w:r w:rsidR="004371EF">
        <w:rPr>
          <w:rFonts w:ascii="Arial" w:eastAsia="Yu Mincho" w:hAnsi="Arial" w:cs="Arial"/>
          <w:iCs/>
        </w:rPr>
        <w:t xml:space="preserve">applications over </w:t>
      </w:r>
      <w:r w:rsidRPr="003A71F6">
        <w:rPr>
          <w:rFonts w:ascii="Arial" w:eastAsia="Yu Mincho" w:hAnsi="Arial" w:cs="Arial"/>
          <w:iCs/>
        </w:rPr>
        <w:t>IMS D</w:t>
      </w:r>
      <w:r w:rsidR="004371EF">
        <w:rPr>
          <w:rFonts w:ascii="Arial" w:eastAsia="Yu Mincho" w:hAnsi="Arial" w:cs="Arial"/>
          <w:iCs/>
        </w:rPr>
        <w:t xml:space="preserve">ata </w:t>
      </w:r>
      <w:r w:rsidRPr="003A71F6">
        <w:rPr>
          <w:rFonts w:ascii="Arial" w:eastAsia="Yu Mincho" w:hAnsi="Arial" w:cs="Arial"/>
          <w:iCs/>
        </w:rPr>
        <w:t>C</w:t>
      </w:r>
      <w:r w:rsidR="004371EF">
        <w:rPr>
          <w:rFonts w:ascii="Arial" w:eastAsia="Yu Mincho" w:hAnsi="Arial" w:cs="Arial"/>
          <w:iCs/>
        </w:rPr>
        <w:t>hannel</w:t>
      </w:r>
      <w:r w:rsidRPr="003A71F6">
        <w:rPr>
          <w:rFonts w:ascii="Arial" w:eastAsia="Yu Mincho" w:hAnsi="Arial" w:cs="Arial"/>
          <w:iCs/>
        </w:rPr>
        <w:t xml:space="preserve"> should be treated </w:t>
      </w:r>
      <w:r w:rsidR="004371EF">
        <w:rPr>
          <w:rFonts w:ascii="Arial" w:eastAsia="Yu Mincho" w:hAnsi="Arial" w:cs="Arial"/>
          <w:iCs/>
        </w:rPr>
        <w:t>in the same way</w:t>
      </w:r>
      <w:r w:rsidRPr="003A71F6">
        <w:rPr>
          <w:rFonts w:ascii="Arial" w:eastAsia="Yu Mincho" w:hAnsi="Arial" w:cs="Arial"/>
          <w:iCs/>
        </w:rPr>
        <w:t>.</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2F637066"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442A78">
        <w:rPr>
          <w:rFonts w:ascii="Arial" w:eastAsia="SimSun" w:hAnsi="Arial" w:cs="Arial"/>
          <w:b/>
          <w:bCs/>
          <w:szCs w:val="22"/>
          <w:lang w:val="en-US" w:eastAsia="zh-CN"/>
        </w:rPr>
        <w:t>SA1</w:t>
      </w:r>
      <w:r w:rsidR="00E73367">
        <w:rPr>
          <w:rFonts w:ascii="Arial" w:eastAsia="SimSun" w:hAnsi="Arial" w:cs="Arial"/>
          <w:b/>
          <w:bCs/>
          <w:szCs w:val="22"/>
          <w:lang w:val="en-US" w:eastAsia="zh-CN"/>
        </w:rPr>
        <w:t>:</w:t>
      </w:r>
    </w:p>
    <w:p w14:paraId="5BFB1DBF" w14:textId="32F2C14F" w:rsidR="00B97703" w:rsidRPr="00442A78" w:rsidRDefault="00442A78" w:rsidP="00442A78">
      <w:pPr>
        <w:overflowPunct/>
        <w:autoSpaceDE/>
        <w:autoSpaceDN/>
        <w:adjustRightInd/>
        <w:spacing w:after="160" w:line="259" w:lineRule="auto"/>
        <w:textAlignment w:val="auto"/>
        <w:rPr>
          <w:rFonts w:ascii="Arial" w:eastAsia="Yu Mincho" w:hAnsi="Arial" w:cs="Arial"/>
          <w:iCs/>
        </w:rPr>
      </w:pPr>
      <w:r>
        <w:rPr>
          <w:rFonts w:ascii="Arial" w:eastAsia="Yu Mincho" w:hAnsi="Arial" w:cs="Arial"/>
          <w:iCs/>
        </w:rPr>
        <w:t xml:space="preserve">SA2 kindly asks SA1 to </w:t>
      </w:r>
      <w:r w:rsidR="006E0A95">
        <w:rPr>
          <w:rFonts w:ascii="Arial" w:eastAsia="Yu Mincho" w:hAnsi="Arial" w:cs="Arial"/>
          <w:iCs/>
        </w:rPr>
        <w:t xml:space="preserve">clarify </w:t>
      </w:r>
      <w:r w:rsidR="001E7FA2">
        <w:rPr>
          <w:rFonts w:ascii="Arial" w:eastAsia="Yu Mincho" w:hAnsi="Arial" w:cs="Arial"/>
          <w:iCs/>
        </w:rPr>
        <w:t xml:space="preserve">how </w:t>
      </w:r>
      <w:r w:rsidR="006E0A95">
        <w:rPr>
          <w:rFonts w:ascii="Arial" w:eastAsia="Yu Mincho" w:hAnsi="Arial" w:cs="Arial"/>
          <w:iCs/>
        </w:rPr>
        <w:t xml:space="preserve">the term </w:t>
      </w:r>
      <w:r w:rsidR="001E7FA2">
        <w:rPr>
          <w:rFonts w:ascii="Arial" w:eastAsia="Yu Mincho" w:hAnsi="Arial" w:cs="Arial"/>
          <w:iCs/>
        </w:rPr>
        <w:t xml:space="preserve">“Services” </w:t>
      </w:r>
      <w:r w:rsidR="006E0A95">
        <w:rPr>
          <w:rFonts w:ascii="Arial" w:eastAsia="Yu Mincho" w:hAnsi="Arial" w:cs="Arial"/>
          <w:iCs/>
        </w:rPr>
        <w:t xml:space="preserve">in </w:t>
      </w:r>
      <w:r w:rsidR="001E7FA2">
        <w:rPr>
          <w:rFonts w:ascii="Arial" w:eastAsia="Yu Mincho" w:hAnsi="Arial" w:cs="Arial"/>
          <w:iCs/>
        </w:rPr>
        <w:t>“S</w:t>
      </w:r>
      <w:r w:rsidR="006E0A95">
        <w:rPr>
          <w:rFonts w:ascii="Arial" w:eastAsia="Yu Mincho" w:hAnsi="Arial" w:cs="Arial"/>
          <w:iCs/>
        </w:rPr>
        <w:t xml:space="preserve">ervices </w:t>
      </w:r>
      <w:r>
        <w:rPr>
          <w:rFonts w:ascii="Arial" w:eastAsia="Yu Mincho" w:hAnsi="Arial" w:cs="Arial"/>
          <w:iCs/>
        </w:rPr>
        <w:t xml:space="preserve">over IMS Data </w:t>
      </w:r>
      <w:r w:rsidR="001E7FA2">
        <w:rPr>
          <w:rFonts w:ascii="Arial" w:eastAsia="Yu Mincho" w:hAnsi="Arial" w:cs="Arial"/>
          <w:iCs/>
        </w:rPr>
        <w:t>C</w:t>
      </w:r>
      <w:r>
        <w:rPr>
          <w:rFonts w:ascii="Arial" w:eastAsia="Yu Mincho" w:hAnsi="Arial" w:cs="Arial"/>
          <w:iCs/>
        </w:rPr>
        <w:t>hannel</w:t>
      </w:r>
      <w:r w:rsidR="001E7FA2">
        <w:rPr>
          <w:rFonts w:ascii="Arial" w:eastAsia="Yu Mincho" w:hAnsi="Arial" w:cs="Arial"/>
          <w:iCs/>
        </w:rPr>
        <w:t>” needs to be interpreted</w:t>
      </w:r>
      <w:r w:rsidR="00745A3C">
        <w:rPr>
          <w:rFonts w:ascii="Arial" w:eastAsia="Yu Mincho" w:hAnsi="Arial" w:cs="Arial"/>
          <w:iCs/>
        </w:rPr>
        <w:t xml:space="preserve">, and </w:t>
      </w:r>
      <w:r w:rsidR="00745A3C" w:rsidRPr="003A71F6">
        <w:rPr>
          <w:rFonts w:ascii="Arial" w:eastAsia="Yu Mincho" w:hAnsi="Arial" w:cs="Arial"/>
          <w:iCs/>
        </w:rPr>
        <w:t xml:space="preserve">whether </w:t>
      </w:r>
      <w:r w:rsidR="00745A3C">
        <w:rPr>
          <w:rFonts w:ascii="Arial" w:eastAsia="Yu Mincho" w:hAnsi="Arial" w:cs="Arial"/>
          <w:iCs/>
        </w:rPr>
        <w:t xml:space="preserve">applications </w:t>
      </w:r>
      <w:r w:rsidR="00745A3C" w:rsidRPr="003A71F6">
        <w:rPr>
          <w:rFonts w:ascii="Arial" w:eastAsia="Yu Mincho" w:hAnsi="Arial" w:cs="Arial"/>
          <w:iCs/>
        </w:rPr>
        <w:t>using IMS D</w:t>
      </w:r>
      <w:r w:rsidR="00745A3C">
        <w:rPr>
          <w:rFonts w:ascii="Arial" w:eastAsia="Yu Mincho" w:hAnsi="Arial" w:cs="Arial"/>
          <w:iCs/>
        </w:rPr>
        <w:t xml:space="preserve">ata </w:t>
      </w:r>
      <w:r w:rsidR="00745A3C" w:rsidRPr="003A71F6">
        <w:rPr>
          <w:rFonts w:ascii="Arial" w:eastAsia="Yu Mincho" w:hAnsi="Arial" w:cs="Arial"/>
          <w:iCs/>
        </w:rPr>
        <w:t>C</w:t>
      </w:r>
      <w:r w:rsidR="00745A3C">
        <w:rPr>
          <w:rFonts w:ascii="Arial" w:eastAsia="Yu Mincho" w:hAnsi="Arial" w:cs="Arial"/>
          <w:iCs/>
        </w:rPr>
        <w:t>hannel</w:t>
      </w:r>
      <w:r w:rsidR="00745A3C" w:rsidRPr="003A71F6">
        <w:rPr>
          <w:rFonts w:ascii="Arial" w:eastAsia="Yu Mincho" w:hAnsi="Arial" w:cs="Arial"/>
          <w:iCs/>
        </w:rPr>
        <w:t xml:space="preserve"> should be configurable separately </w:t>
      </w:r>
      <w:r w:rsidR="00745A3C">
        <w:rPr>
          <w:rFonts w:ascii="Arial" w:eastAsia="Yu Mincho" w:hAnsi="Arial" w:cs="Arial"/>
          <w:iCs/>
        </w:rPr>
        <w:t xml:space="preserve">for </w:t>
      </w:r>
      <w:r w:rsidR="00745A3C" w:rsidRPr="003A71F6">
        <w:rPr>
          <w:rFonts w:ascii="Arial" w:eastAsia="Yu Mincho" w:hAnsi="Arial" w:cs="Arial"/>
          <w:iCs/>
        </w:rPr>
        <w:t xml:space="preserve">PS data off exempt or all </w:t>
      </w:r>
      <w:r w:rsidR="00745A3C">
        <w:rPr>
          <w:rFonts w:ascii="Arial" w:eastAsia="Yu Mincho" w:hAnsi="Arial" w:cs="Arial"/>
          <w:iCs/>
        </w:rPr>
        <w:t xml:space="preserve">applications over </w:t>
      </w:r>
      <w:r w:rsidR="00745A3C" w:rsidRPr="003A71F6">
        <w:rPr>
          <w:rFonts w:ascii="Arial" w:eastAsia="Yu Mincho" w:hAnsi="Arial" w:cs="Arial"/>
          <w:iCs/>
        </w:rPr>
        <w:t>IMS D</w:t>
      </w:r>
      <w:r w:rsidR="00745A3C">
        <w:rPr>
          <w:rFonts w:ascii="Arial" w:eastAsia="Yu Mincho" w:hAnsi="Arial" w:cs="Arial"/>
          <w:iCs/>
        </w:rPr>
        <w:t xml:space="preserve">ata </w:t>
      </w:r>
      <w:r w:rsidR="00745A3C" w:rsidRPr="003A71F6">
        <w:rPr>
          <w:rFonts w:ascii="Arial" w:eastAsia="Yu Mincho" w:hAnsi="Arial" w:cs="Arial"/>
          <w:iCs/>
        </w:rPr>
        <w:t>C</w:t>
      </w:r>
      <w:r w:rsidR="00745A3C">
        <w:rPr>
          <w:rFonts w:ascii="Arial" w:eastAsia="Yu Mincho" w:hAnsi="Arial" w:cs="Arial"/>
          <w:iCs/>
        </w:rPr>
        <w:t>hannel</w:t>
      </w:r>
      <w:r w:rsidR="00745A3C" w:rsidRPr="003A71F6">
        <w:rPr>
          <w:rFonts w:ascii="Arial" w:eastAsia="Yu Mincho" w:hAnsi="Arial" w:cs="Arial"/>
          <w:iCs/>
        </w:rPr>
        <w:t xml:space="preserve"> should be treated </w:t>
      </w:r>
      <w:r w:rsidR="00745A3C">
        <w:rPr>
          <w:rFonts w:ascii="Arial" w:eastAsia="Yu Mincho" w:hAnsi="Arial" w:cs="Arial"/>
          <w:iCs/>
        </w:rPr>
        <w:t>in the same way.</w:t>
      </w:r>
    </w:p>
    <w:p w14:paraId="4BB10DFD" w14:textId="204FD0A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A63154">
        <w:rPr>
          <w:rFonts w:cs="Arial"/>
          <w:bCs/>
          <w:szCs w:val="36"/>
        </w:rPr>
        <w:t>S</w:t>
      </w:r>
      <w:r w:rsidR="00B126C0">
        <w:rPr>
          <w:rFonts w:cs="Arial"/>
          <w:bCs/>
          <w:szCs w:val="36"/>
        </w:rPr>
        <w:t>A</w:t>
      </w:r>
      <w:r w:rsidR="0094510B">
        <w:rPr>
          <w:rFonts w:cs="Arial"/>
          <w:bCs/>
          <w:szCs w:val="36"/>
        </w:rPr>
        <w:t>2</w:t>
      </w:r>
      <w:r w:rsidR="000F6242">
        <w:rPr>
          <w:szCs w:val="36"/>
        </w:rPr>
        <w:t xml:space="preserve"> m</w:t>
      </w:r>
      <w:r w:rsidR="000F6242" w:rsidRPr="000F6242">
        <w:rPr>
          <w:szCs w:val="36"/>
        </w:rPr>
        <w:t>eetings</w:t>
      </w:r>
    </w:p>
    <w:p w14:paraId="3E3A5BBA" w14:textId="77777777" w:rsidR="00B126C0" w:rsidRDefault="00B126C0" w:rsidP="00B126C0">
      <w:pPr>
        <w:tabs>
          <w:tab w:val="left" w:pos="5103"/>
        </w:tabs>
        <w:spacing w:after="120"/>
        <w:ind w:left="2268" w:hanging="2268"/>
        <w:rPr>
          <w:rFonts w:ascii="Arial" w:hAnsi="Arial" w:cs="Arial"/>
          <w:bCs/>
          <w:lang w:val="sv-SE"/>
        </w:rPr>
      </w:pPr>
      <w:r>
        <w:rPr>
          <w:rFonts w:ascii="Arial" w:hAnsi="Arial" w:cs="Arial"/>
          <w:bCs/>
          <w:lang w:val="sv-SE"/>
        </w:rPr>
        <w:t>SA2#160</w:t>
      </w:r>
      <w:r>
        <w:rPr>
          <w:rFonts w:ascii="Arial" w:hAnsi="Arial" w:cs="Arial"/>
          <w:bCs/>
          <w:lang w:val="sv-SE"/>
        </w:rPr>
        <w:tab/>
        <w:t>13-17, November 2023</w:t>
      </w:r>
      <w:r>
        <w:rPr>
          <w:rFonts w:ascii="Arial" w:hAnsi="Arial" w:cs="Arial"/>
          <w:bCs/>
          <w:lang w:val="sv-SE"/>
        </w:rPr>
        <w:tab/>
        <w:t>Chicago, US</w:t>
      </w:r>
    </w:p>
    <w:p w14:paraId="3CB90071" w14:textId="25EEBD95" w:rsidR="00321ED1" w:rsidRDefault="00321ED1" w:rsidP="00321ED1">
      <w:pPr>
        <w:tabs>
          <w:tab w:val="left" w:pos="5103"/>
        </w:tabs>
        <w:spacing w:after="120"/>
        <w:ind w:left="2268" w:hanging="2268"/>
        <w:rPr>
          <w:rFonts w:ascii="Arial" w:hAnsi="Arial" w:cs="Arial"/>
          <w:bCs/>
          <w:lang w:val="sv-SE"/>
        </w:rPr>
      </w:pPr>
      <w:r w:rsidRPr="0006161A">
        <w:rPr>
          <w:rFonts w:ascii="Arial" w:hAnsi="Arial" w:cs="Arial"/>
          <w:bCs/>
          <w:lang w:val="sv-SE"/>
        </w:rPr>
        <w:t>SA2-Ad Hoc</w:t>
      </w:r>
      <w:r>
        <w:rPr>
          <w:rFonts w:ascii="Arial" w:hAnsi="Arial" w:cs="Arial"/>
          <w:bCs/>
          <w:lang w:val="sv-SE"/>
        </w:rPr>
        <w:tab/>
        <w:t>22–2</w:t>
      </w:r>
      <w:r w:rsidR="00E77361">
        <w:rPr>
          <w:rFonts w:ascii="Arial" w:hAnsi="Arial" w:cs="Arial"/>
          <w:bCs/>
          <w:lang w:val="sv-SE"/>
        </w:rPr>
        <w:t>9</w:t>
      </w:r>
      <w:r>
        <w:rPr>
          <w:rFonts w:ascii="Arial" w:hAnsi="Arial" w:cs="Arial"/>
          <w:bCs/>
          <w:lang w:val="sv-SE"/>
        </w:rPr>
        <w:t>, January 2024</w:t>
      </w:r>
      <w:r>
        <w:rPr>
          <w:rFonts w:ascii="Arial" w:hAnsi="Arial" w:cs="Arial"/>
          <w:bCs/>
          <w:lang w:val="sv-SE"/>
        </w:rPr>
        <w:tab/>
        <w:t>E-meeting</w:t>
      </w:r>
    </w:p>
    <w:p w14:paraId="2DFAC692" w14:textId="60F40F28" w:rsidR="002F1940" w:rsidRPr="00B126C0" w:rsidRDefault="002F1940" w:rsidP="00B126C0">
      <w:pPr>
        <w:tabs>
          <w:tab w:val="left" w:pos="3544"/>
        </w:tabs>
        <w:ind w:left="2268" w:hanging="2268"/>
        <w:rPr>
          <w:rFonts w:ascii="Arial" w:hAnsi="Arial" w:cs="Arial"/>
          <w:bCs/>
          <w:lang w:val="sv-SE" w:eastAsia="zh-CN"/>
        </w:rPr>
      </w:pPr>
    </w:p>
    <w:sectPr w:rsidR="002F1940" w:rsidRPr="00B126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0B6E3" w14:textId="77777777" w:rsidR="00C51636" w:rsidRDefault="00C51636">
      <w:pPr>
        <w:spacing w:after="0"/>
      </w:pPr>
      <w:r>
        <w:separator/>
      </w:r>
    </w:p>
  </w:endnote>
  <w:endnote w:type="continuationSeparator" w:id="0">
    <w:p w14:paraId="42969AFF" w14:textId="77777777" w:rsidR="00C51636" w:rsidRDefault="00C516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F47D6" w14:textId="77777777" w:rsidR="00C51636" w:rsidRDefault="00C51636">
      <w:pPr>
        <w:spacing w:after="0"/>
      </w:pPr>
      <w:r>
        <w:separator/>
      </w:r>
    </w:p>
  </w:footnote>
  <w:footnote w:type="continuationSeparator" w:id="0">
    <w:p w14:paraId="714980E5" w14:textId="77777777" w:rsidR="00C51636" w:rsidRDefault="00C516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18170983">
    <w:abstractNumId w:val="3"/>
  </w:num>
  <w:num w:numId="2" w16cid:durableId="1713573604">
    <w:abstractNumId w:val="2"/>
  </w:num>
  <w:num w:numId="3" w16cid:durableId="1377195632">
    <w:abstractNumId w:val="1"/>
  </w:num>
  <w:num w:numId="4" w16cid:durableId="1789855306">
    <w:abstractNumId w:val="0"/>
  </w:num>
  <w:num w:numId="5" w16cid:durableId="1348288038">
    <w:abstractNumId w:val="7"/>
  </w:num>
  <w:num w:numId="6" w16cid:durableId="939410924">
    <w:abstractNumId w:val="8"/>
  </w:num>
  <w:num w:numId="7" w16cid:durableId="1798641975">
    <w:abstractNumId w:val="5"/>
  </w:num>
  <w:num w:numId="8" w16cid:durableId="922225555">
    <w:abstractNumId w:val="4"/>
  </w:num>
  <w:num w:numId="9" w16cid:durableId="388655016">
    <w:abstractNumId w:val="9"/>
  </w:num>
  <w:num w:numId="10" w16cid:durableId="172714284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50D1A"/>
    <w:rsid w:val="00064A3D"/>
    <w:rsid w:val="00066D23"/>
    <w:rsid w:val="00070A69"/>
    <w:rsid w:val="000938A7"/>
    <w:rsid w:val="000940BC"/>
    <w:rsid w:val="000A0457"/>
    <w:rsid w:val="000A77A1"/>
    <w:rsid w:val="000C0A6C"/>
    <w:rsid w:val="000C6DE9"/>
    <w:rsid w:val="000D0E03"/>
    <w:rsid w:val="000D7A79"/>
    <w:rsid w:val="000E74B8"/>
    <w:rsid w:val="000F25E0"/>
    <w:rsid w:val="000F6242"/>
    <w:rsid w:val="000F71C2"/>
    <w:rsid w:val="001008EB"/>
    <w:rsid w:val="00105A64"/>
    <w:rsid w:val="00130C31"/>
    <w:rsid w:val="001321DF"/>
    <w:rsid w:val="0016244E"/>
    <w:rsid w:val="0017533F"/>
    <w:rsid w:val="00192DB8"/>
    <w:rsid w:val="001A785D"/>
    <w:rsid w:val="001B0089"/>
    <w:rsid w:val="001B2DD1"/>
    <w:rsid w:val="001E7FA2"/>
    <w:rsid w:val="00203BA2"/>
    <w:rsid w:val="002059D5"/>
    <w:rsid w:val="002100A2"/>
    <w:rsid w:val="00216D44"/>
    <w:rsid w:val="0025318E"/>
    <w:rsid w:val="00262315"/>
    <w:rsid w:val="002740AE"/>
    <w:rsid w:val="002801C0"/>
    <w:rsid w:val="00282469"/>
    <w:rsid w:val="00291CBA"/>
    <w:rsid w:val="002A0707"/>
    <w:rsid w:val="002C14F9"/>
    <w:rsid w:val="002D1A1B"/>
    <w:rsid w:val="002D1ED0"/>
    <w:rsid w:val="002D3F48"/>
    <w:rsid w:val="002E7748"/>
    <w:rsid w:val="002F1940"/>
    <w:rsid w:val="002F4B58"/>
    <w:rsid w:val="003012AE"/>
    <w:rsid w:val="00305882"/>
    <w:rsid w:val="00311EE0"/>
    <w:rsid w:val="0031793A"/>
    <w:rsid w:val="00321ED1"/>
    <w:rsid w:val="00372EE8"/>
    <w:rsid w:val="00383545"/>
    <w:rsid w:val="003872C5"/>
    <w:rsid w:val="003957CB"/>
    <w:rsid w:val="003A6578"/>
    <w:rsid w:val="003A6C49"/>
    <w:rsid w:val="003A71F6"/>
    <w:rsid w:val="003B2B4F"/>
    <w:rsid w:val="003C6B05"/>
    <w:rsid w:val="003C7E22"/>
    <w:rsid w:val="003F3FEF"/>
    <w:rsid w:val="003F639B"/>
    <w:rsid w:val="004064FC"/>
    <w:rsid w:val="00417F36"/>
    <w:rsid w:val="00422864"/>
    <w:rsid w:val="004260C9"/>
    <w:rsid w:val="00426B4D"/>
    <w:rsid w:val="00433500"/>
    <w:rsid w:val="00433F71"/>
    <w:rsid w:val="004371EF"/>
    <w:rsid w:val="00440D43"/>
    <w:rsid w:val="00442A78"/>
    <w:rsid w:val="004432DD"/>
    <w:rsid w:val="00444EBC"/>
    <w:rsid w:val="004717AC"/>
    <w:rsid w:val="00490390"/>
    <w:rsid w:val="00490945"/>
    <w:rsid w:val="00493EB5"/>
    <w:rsid w:val="00497A79"/>
    <w:rsid w:val="004A2985"/>
    <w:rsid w:val="004A29D4"/>
    <w:rsid w:val="004B0BAD"/>
    <w:rsid w:val="004B0D02"/>
    <w:rsid w:val="004E3939"/>
    <w:rsid w:val="004E4736"/>
    <w:rsid w:val="004E70AB"/>
    <w:rsid w:val="004F4187"/>
    <w:rsid w:val="0050376C"/>
    <w:rsid w:val="00521EB9"/>
    <w:rsid w:val="0052273B"/>
    <w:rsid w:val="005714BD"/>
    <w:rsid w:val="00575BAB"/>
    <w:rsid w:val="00583094"/>
    <w:rsid w:val="0058576B"/>
    <w:rsid w:val="005C1132"/>
    <w:rsid w:val="005D2DEC"/>
    <w:rsid w:val="005F3C20"/>
    <w:rsid w:val="005F46EE"/>
    <w:rsid w:val="005F4B5C"/>
    <w:rsid w:val="005F7B38"/>
    <w:rsid w:val="00616758"/>
    <w:rsid w:val="00624287"/>
    <w:rsid w:val="00634730"/>
    <w:rsid w:val="006565F0"/>
    <w:rsid w:val="00660815"/>
    <w:rsid w:val="006E0A95"/>
    <w:rsid w:val="006F284A"/>
    <w:rsid w:val="007205D9"/>
    <w:rsid w:val="00731504"/>
    <w:rsid w:val="007446A7"/>
    <w:rsid w:val="00745A3C"/>
    <w:rsid w:val="00747A19"/>
    <w:rsid w:val="00750FB3"/>
    <w:rsid w:val="007812C8"/>
    <w:rsid w:val="00785950"/>
    <w:rsid w:val="007B0F9A"/>
    <w:rsid w:val="007C536A"/>
    <w:rsid w:val="007F4B57"/>
    <w:rsid w:val="007F4F92"/>
    <w:rsid w:val="008027C0"/>
    <w:rsid w:val="008243B5"/>
    <w:rsid w:val="0082486E"/>
    <w:rsid w:val="00842874"/>
    <w:rsid w:val="008470E7"/>
    <w:rsid w:val="008544D1"/>
    <w:rsid w:val="008709FA"/>
    <w:rsid w:val="008B00D6"/>
    <w:rsid w:val="008B2C1E"/>
    <w:rsid w:val="008B6D78"/>
    <w:rsid w:val="008C5B1D"/>
    <w:rsid w:val="008D3A01"/>
    <w:rsid w:val="008D6A92"/>
    <w:rsid w:val="008D772F"/>
    <w:rsid w:val="00905A08"/>
    <w:rsid w:val="00921E22"/>
    <w:rsid w:val="00931655"/>
    <w:rsid w:val="0094510B"/>
    <w:rsid w:val="0094618B"/>
    <w:rsid w:val="00975B84"/>
    <w:rsid w:val="0099764C"/>
    <w:rsid w:val="009F4E21"/>
    <w:rsid w:val="00A02077"/>
    <w:rsid w:val="00A03D87"/>
    <w:rsid w:val="00A06701"/>
    <w:rsid w:val="00A10ABC"/>
    <w:rsid w:val="00A40357"/>
    <w:rsid w:val="00A4418C"/>
    <w:rsid w:val="00A44A2B"/>
    <w:rsid w:val="00A53DA7"/>
    <w:rsid w:val="00A56100"/>
    <w:rsid w:val="00A63154"/>
    <w:rsid w:val="00A66DA8"/>
    <w:rsid w:val="00A73852"/>
    <w:rsid w:val="00A73AAC"/>
    <w:rsid w:val="00A961D6"/>
    <w:rsid w:val="00AA0EB2"/>
    <w:rsid w:val="00AA5EA6"/>
    <w:rsid w:val="00AA6956"/>
    <w:rsid w:val="00AB50E6"/>
    <w:rsid w:val="00AC169F"/>
    <w:rsid w:val="00AE67C5"/>
    <w:rsid w:val="00AE7758"/>
    <w:rsid w:val="00AF4365"/>
    <w:rsid w:val="00B01D01"/>
    <w:rsid w:val="00B126C0"/>
    <w:rsid w:val="00B25A7D"/>
    <w:rsid w:val="00B347C0"/>
    <w:rsid w:val="00B417B6"/>
    <w:rsid w:val="00B513E7"/>
    <w:rsid w:val="00B622D6"/>
    <w:rsid w:val="00B6361E"/>
    <w:rsid w:val="00B64B93"/>
    <w:rsid w:val="00B7228D"/>
    <w:rsid w:val="00B75DAD"/>
    <w:rsid w:val="00B95867"/>
    <w:rsid w:val="00B97703"/>
    <w:rsid w:val="00BB1C1F"/>
    <w:rsid w:val="00BC1453"/>
    <w:rsid w:val="00BE0813"/>
    <w:rsid w:val="00C0554E"/>
    <w:rsid w:val="00C51636"/>
    <w:rsid w:val="00C53A55"/>
    <w:rsid w:val="00C55888"/>
    <w:rsid w:val="00C63098"/>
    <w:rsid w:val="00C65A77"/>
    <w:rsid w:val="00C7532D"/>
    <w:rsid w:val="00CA02CA"/>
    <w:rsid w:val="00CB614B"/>
    <w:rsid w:val="00CC1D74"/>
    <w:rsid w:val="00CC6489"/>
    <w:rsid w:val="00CC65CA"/>
    <w:rsid w:val="00CC75D3"/>
    <w:rsid w:val="00CD6E0F"/>
    <w:rsid w:val="00CE2135"/>
    <w:rsid w:val="00CF0CCB"/>
    <w:rsid w:val="00CF6087"/>
    <w:rsid w:val="00D52A37"/>
    <w:rsid w:val="00D630AB"/>
    <w:rsid w:val="00D63A9C"/>
    <w:rsid w:val="00D71223"/>
    <w:rsid w:val="00D75FCB"/>
    <w:rsid w:val="00D80532"/>
    <w:rsid w:val="00D80BB8"/>
    <w:rsid w:val="00D86319"/>
    <w:rsid w:val="00DA7E21"/>
    <w:rsid w:val="00DC5460"/>
    <w:rsid w:val="00DE51B3"/>
    <w:rsid w:val="00DF309C"/>
    <w:rsid w:val="00DF420D"/>
    <w:rsid w:val="00E2681C"/>
    <w:rsid w:val="00E302FE"/>
    <w:rsid w:val="00E31E3E"/>
    <w:rsid w:val="00E40934"/>
    <w:rsid w:val="00E73367"/>
    <w:rsid w:val="00E77361"/>
    <w:rsid w:val="00EB00C9"/>
    <w:rsid w:val="00EB534F"/>
    <w:rsid w:val="00EC4363"/>
    <w:rsid w:val="00EC4E84"/>
    <w:rsid w:val="00ED655E"/>
    <w:rsid w:val="00EE33B6"/>
    <w:rsid w:val="00EF03E8"/>
    <w:rsid w:val="00EF28B8"/>
    <w:rsid w:val="00F30DC9"/>
    <w:rsid w:val="00F52490"/>
    <w:rsid w:val="00F5323D"/>
    <w:rsid w:val="00F87990"/>
    <w:rsid w:val="00F92860"/>
    <w:rsid w:val="00FA16BB"/>
    <w:rsid w:val="00FA19B0"/>
    <w:rsid w:val="00FA38D5"/>
    <w:rsid w:val="00FC3176"/>
    <w:rsid w:val="00FF1773"/>
    <w:rsid w:val="00FF1C2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4">
    <w:name w:val="footer"/>
    <w:basedOn w:val="a3"/>
    <w:semiHidden/>
    <w:rsid w:val="002801C0"/>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4E3939"/>
    <w:rPr>
      <w:rFonts w:ascii="Arial" w:eastAsia="Times New Roman" w:hAnsi="Arial"/>
      <w:b/>
      <w:noProof/>
      <w:sz w:val="18"/>
      <w:lang w:val="en-GB" w:eastAsia="ja-JP"/>
    </w:rPr>
  </w:style>
  <w:style w:type="paragraph" w:styleId="80">
    <w:name w:val="toc 8"/>
    <w:basedOn w:val="10"/>
    <w:semiHidden/>
    <w:rsid w:val="002801C0"/>
    <w:pPr>
      <w:spacing w:before="180"/>
      <w:ind w:left="2693" w:hanging="2693"/>
    </w:pPr>
    <w:rPr>
      <w:b/>
    </w:rPr>
  </w:style>
  <w:style w:type="paragraph" w:styleId="10">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2801C0"/>
    <w:pPr>
      <w:ind w:left="1701" w:hanging="1701"/>
    </w:pPr>
  </w:style>
  <w:style w:type="paragraph" w:styleId="40">
    <w:name w:val="toc 4"/>
    <w:basedOn w:val="30"/>
    <w:semiHidden/>
    <w:rsid w:val="002801C0"/>
    <w:pPr>
      <w:ind w:left="1418" w:hanging="1418"/>
    </w:pPr>
  </w:style>
  <w:style w:type="paragraph" w:styleId="30">
    <w:name w:val="toc 3"/>
    <w:basedOn w:val="21"/>
    <w:semiHidden/>
    <w:rsid w:val="002801C0"/>
    <w:pPr>
      <w:ind w:left="1134" w:hanging="1134"/>
    </w:pPr>
  </w:style>
  <w:style w:type="paragraph" w:styleId="21">
    <w:name w:val="toc 2"/>
    <w:basedOn w:val="10"/>
    <w:semiHidden/>
    <w:rsid w:val="002801C0"/>
    <w:pPr>
      <w:keepNext w:val="0"/>
      <w:spacing w:before="0"/>
      <w:ind w:left="851" w:hanging="851"/>
    </w:pPr>
    <w:rPr>
      <w:sz w:val="20"/>
    </w:rPr>
  </w:style>
  <w:style w:type="paragraph" w:styleId="22">
    <w:name w:val="index 2"/>
    <w:basedOn w:val="11"/>
    <w:semiHidden/>
    <w:rsid w:val="002801C0"/>
    <w:pPr>
      <w:ind w:left="284"/>
    </w:pPr>
  </w:style>
  <w:style w:type="paragraph" w:styleId="11">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3">
    <w:name w:val="List Number 2"/>
    <w:basedOn w:val="ac"/>
    <w:semiHidden/>
    <w:rsid w:val="002801C0"/>
    <w:pPr>
      <w:ind w:left="851"/>
    </w:pPr>
  </w:style>
  <w:style w:type="character" w:styleId="ad">
    <w:name w:val="footnote reference"/>
    <w:basedOn w:val="a0"/>
    <w:semiHidden/>
    <w:rsid w:val="002801C0"/>
    <w:rPr>
      <w:b/>
      <w:position w:val="6"/>
      <w:sz w:val="16"/>
    </w:rPr>
  </w:style>
  <w:style w:type="paragraph" w:styleId="ae">
    <w:name w:val="footnote text"/>
    <w:basedOn w:val="a"/>
    <w:link w:val="Char2"/>
    <w:semiHidden/>
    <w:rsid w:val="002801C0"/>
    <w:pPr>
      <w:keepLines/>
      <w:spacing w:after="0"/>
      <w:ind w:left="454" w:hanging="454"/>
    </w:pPr>
    <w:rPr>
      <w:sz w:val="16"/>
    </w:rPr>
  </w:style>
  <w:style w:type="character" w:customStyle="1" w:styleId="Char2">
    <w:name w:val="각주 텍스트 Char"/>
    <w:link w:val="ae"/>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90">
    <w:name w:val="toc 9"/>
    <w:basedOn w:val="80"/>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60">
    <w:name w:val="toc 6"/>
    <w:basedOn w:val="50"/>
    <w:next w:val="a"/>
    <w:semiHidden/>
    <w:rsid w:val="002801C0"/>
    <w:pPr>
      <w:ind w:left="1985" w:hanging="1985"/>
    </w:pPr>
  </w:style>
  <w:style w:type="paragraph" w:styleId="70">
    <w:name w:val="toc 7"/>
    <w:basedOn w:val="60"/>
    <w:next w:val="a"/>
    <w:semiHidden/>
    <w:rsid w:val="002801C0"/>
    <w:pPr>
      <w:ind w:left="2268" w:hanging="2268"/>
    </w:pPr>
  </w:style>
  <w:style w:type="paragraph" w:styleId="24">
    <w:name w:val="List Bullet 2"/>
    <w:basedOn w:val="af"/>
    <w:semiHidden/>
    <w:rsid w:val="002801C0"/>
    <w:pPr>
      <w:ind w:left="851"/>
    </w:pPr>
  </w:style>
  <w:style w:type="paragraph" w:styleId="31">
    <w:name w:val="List Bullet 3"/>
    <w:basedOn w:val="24"/>
    <w:semiHidden/>
    <w:rsid w:val="002801C0"/>
    <w:pPr>
      <w:ind w:left="1135"/>
    </w:pPr>
  </w:style>
  <w:style w:type="paragraph" w:styleId="ac">
    <w:name w:val="List Number"/>
    <w:basedOn w:val="a7"/>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5">
    <w:name w:val="List 2"/>
    <w:basedOn w:val="a7"/>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semiHidden/>
    <w:rsid w:val="002801C0"/>
    <w:pPr>
      <w:ind w:left="1135"/>
    </w:pPr>
  </w:style>
  <w:style w:type="paragraph" w:styleId="41">
    <w:name w:val="List 4"/>
    <w:basedOn w:val="32"/>
    <w:semiHidden/>
    <w:rsid w:val="002801C0"/>
    <w:pPr>
      <w:ind w:left="1418"/>
    </w:pPr>
  </w:style>
  <w:style w:type="paragraph" w:styleId="51">
    <w:name w:val="List 5"/>
    <w:basedOn w:val="41"/>
    <w:semiHidden/>
    <w:rsid w:val="002801C0"/>
    <w:pPr>
      <w:ind w:left="1702"/>
    </w:pPr>
  </w:style>
  <w:style w:type="paragraph" w:customStyle="1" w:styleId="EditorsNote">
    <w:name w:val="Editor's Note"/>
    <w:basedOn w:val="NO"/>
    <w:rsid w:val="002801C0"/>
    <w:rPr>
      <w:color w:val="FF0000"/>
    </w:rPr>
  </w:style>
  <w:style w:type="paragraph" w:styleId="a7">
    <w:name w:val="List"/>
    <w:basedOn w:val="a"/>
    <w:semiHidden/>
    <w:rsid w:val="002801C0"/>
    <w:pPr>
      <w:ind w:left="568" w:hanging="284"/>
    </w:pPr>
  </w:style>
  <w:style w:type="paragraph" w:styleId="af">
    <w:name w:val="List Bullet"/>
    <w:basedOn w:val="a7"/>
    <w:semiHidden/>
    <w:rsid w:val="002801C0"/>
  </w:style>
  <w:style w:type="paragraph" w:styleId="42">
    <w:name w:val="List Bullet 4"/>
    <w:basedOn w:val="31"/>
    <w:semiHidden/>
    <w:rsid w:val="002801C0"/>
    <w:pPr>
      <w:ind w:left="1418"/>
    </w:pPr>
  </w:style>
  <w:style w:type="paragraph" w:styleId="52">
    <w:name w:val="List Bullet 5"/>
    <w:basedOn w:val="42"/>
    <w:semiHidden/>
    <w:rsid w:val="002801C0"/>
    <w:pPr>
      <w:ind w:left="1702"/>
    </w:pPr>
  </w:style>
  <w:style w:type="paragraph" w:customStyle="1" w:styleId="B2">
    <w:name w:val="B2"/>
    <w:basedOn w:val="25"/>
    <w:rsid w:val="002801C0"/>
  </w:style>
  <w:style w:type="paragraph" w:customStyle="1" w:styleId="B3">
    <w:name w:val="B3"/>
    <w:basedOn w:val="32"/>
    <w:rsid w:val="002801C0"/>
  </w:style>
  <w:style w:type="paragraph" w:customStyle="1" w:styleId="B4">
    <w:name w:val="B4"/>
    <w:basedOn w:val="41"/>
    <w:rsid w:val="002801C0"/>
  </w:style>
  <w:style w:type="paragraph" w:customStyle="1" w:styleId="B5">
    <w:name w:val="B5"/>
    <w:basedOn w:val="51"/>
    <w:rsid w:val="002801C0"/>
  </w:style>
  <w:style w:type="paragraph" w:customStyle="1" w:styleId="ZTD">
    <w:name w:val="ZTD"/>
    <w:basedOn w:val="ZB"/>
    <w:rsid w:val="002801C0"/>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qFormat/>
    <w:rsid w:val="000C0A6C"/>
    <w:rPr>
      <w:rFonts w:ascii="Arial" w:hAnsi="Arial"/>
      <w:lang w:val="en-GB" w:eastAsia="en-GB"/>
    </w:rPr>
  </w:style>
  <w:style w:type="character" w:customStyle="1" w:styleId="Char3">
    <w:name w:val="메모 주제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2">
    <w:name w:val="Revision"/>
    <w:hidden/>
    <w:uiPriority w:val="99"/>
    <w:semiHidden/>
    <w:rsid w:val="00616758"/>
    <w:rPr>
      <w:lang w:val="en-GB" w:eastAsia="en-GB"/>
    </w:rPr>
  </w:style>
  <w:style w:type="table" w:styleId="af3">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 w:id="192055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243</Words>
  <Characters>1391</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jaehyeon bae</cp:lastModifiedBy>
  <cp:revision>2</cp:revision>
  <cp:lastPrinted>2002-04-23T07:10:00Z</cp:lastPrinted>
  <dcterms:created xsi:type="dcterms:W3CDTF">2023-10-13T03:05:00Z</dcterms:created>
  <dcterms:modified xsi:type="dcterms:W3CDTF">2023-10-13T03:05:00Z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